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CA168">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殷切的嘱托 前行的力量</w:t>
      </w:r>
    </w:p>
    <w:p w14:paraId="249DAD9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——习近平总书记在全国两会上的重要部署引领中国式现代化谱写新篇章</w:t>
      </w:r>
    </w:p>
    <w:p w14:paraId="1FF346D1">
      <w:pPr>
        <w:rPr>
          <w:rFonts w:hint="default" w:ascii="Times New Roman" w:hAnsi="Times New Roman" w:eastAsia="方正仿宋_GBK" w:cs="Times New Roman"/>
          <w:sz w:val="32"/>
          <w:szCs w:val="32"/>
          <w:lang w:val="en-US" w:eastAsia="zh-CN"/>
        </w:rPr>
      </w:pPr>
    </w:p>
    <w:p w14:paraId="49111D7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神州大地，春潮涌动。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两会时间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开启在即，共商推进中国式现代化大计，又将写下新的时代华章。</w:t>
      </w:r>
    </w:p>
    <w:p w14:paraId="5A5F9E5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的十八大以来，习近平总书记60多次参加全国两会团组审议讨论，同代表委员面对面交流，谋发展、谈改革、问民生、促团结。深深牵挂、殷殷嘱托，引领亿万人民在中国式现代化新征程上踔厉奋发、勇毅前行。</w:t>
      </w:r>
    </w:p>
    <w:p w14:paraId="006AF33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今日之中国，朝气蓬勃、日新月异。来自全国各地的代表委员，向记者述说着他们在车间厂房、田间地头、科研一线、社区街巷的所见所闻。千言万语间，中国式现代化的美好新篇展现在眼前——这里有奔腾不息的发展浪潮，有激越澎湃的创新活力，有旧貌新颜的小小乡村，有共创伟业的万众一心。</w:t>
      </w:r>
    </w:p>
    <w:p w14:paraId="02667B3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锚定高质量发展方向奋力前行</w:t>
      </w:r>
    </w:p>
    <w:p w14:paraId="3474228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江苏徐州，徐工集团领航级智能工厂。千吨级起重机柔性智能产线上，数字孪生系统中数据瀑布奔流不息，勾勒出智能制造的全新图景。</w:t>
      </w:r>
    </w:p>
    <w:p w14:paraId="5DD314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过去，一台千吨级起重机从订单下达至交付客户，需要约340天；如今，这个周期被压缩至约120天。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全国人大代表、徐工集团工程机械股份有限公司总工程师单增海说。</w:t>
      </w:r>
    </w:p>
    <w:p w14:paraId="05F3AD2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这些年，单增海始终将自己履职的重点放在制造业高质量发展上。他清晰记得，2023年全国两会上，习近平总书记在参加江苏代表团审议时语重心长地说：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没有高质量发展，就谈不上社会主义现代化。</w:t>
      </w:r>
      <w:r>
        <w:rPr>
          <w:rFonts w:hint="eastAsia" w:ascii="Times New Roman" w:hAnsi="Times New Roman" w:eastAsia="方正仿宋_GBK" w:cs="Times New Roman"/>
          <w:sz w:val="32"/>
          <w:szCs w:val="32"/>
          <w:lang w:val="en-US" w:eastAsia="zh-CN"/>
        </w:rPr>
        <w:t>”</w:t>
      </w:r>
    </w:p>
    <w:p w14:paraId="521F478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殷殷嘱托，牢记于心。单增海说：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近年来，作为全球工程机械领先企业，徐工集团锚定高质量发展方向奋力前行，在高端化、智能化、绿色化转型等方面取得一系列新突破、新进展。</w:t>
      </w:r>
      <w:r>
        <w:rPr>
          <w:rFonts w:hint="eastAsia" w:ascii="Times New Roman" w:hAnsi="Times New Roman" w:eastAsia="方正仿宋_GBK" w:cs="Times New Roman"/>
          <w:sz w:val="32"/>
          <w:szCs w:val="32"/>
          <w:lang w:val="en-US" w:eastAsia="zh-CN"/>
        </w:rPr>
        <w:t>”</w:t>
      </w:r>
    </w:p>
    <w:p w14:paraId="3B0ADC8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高质量发展，是全面建设社会主义现代化国家的首要任务。</w:t>
      </w:r>
    </w:p>
    <w:p w14:paraId="532A220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要完整准确全面贯彻新发展理念</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加快构建新发展格局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要守牢实体经济这个根基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因地制宜发展新质生产力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……在同代表委员的一次次交流互动中，习近平总书记引领中国经济坚定迈向高质量发展。</w:t>
      </w:r>
    </w:p>
    <w:p w14:paraId="5FFD4DB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一组数据，折射出中国经济努力向新向高攀登的剪影和发展的成色——</w:t>
      </w:r>
    </w:p>
    <w:p w14:paraId="752D43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时期，面对逆全球化寒流涌动、产供链遭受冲击，中国经济顶压前行，国内生产总值连续跨越110万亿元、120万亿元、130万亿元关口，2025年超过140万亿元，始终是世界经济稳定可靠的动力源。</w:t>
      </w:r>
    </w:p>
    <w:p w14:paraId="373E410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随着全国经济总量迈上新台阶，中国城市与区域经济的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持续刷新：山东跻身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10万亿之省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，北京晋级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5万亿之城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，温州、大连成为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万亿之城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的新成员……</w:t>
      </w:r>
    </w:p>
    <w:p w14:paraId="3C5F7C3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发展新质生产力是推动高质量发展的内在要求和重要着力点。</w:t>
      </w:r>
    </w:p>
    <w:p w14:paraId="5CCB87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薄，但是强！</w:t>
      </w:r>
      <w:r>
        <w:rPr>
          <w:rFonts w:hint="eastAsia" w:ascii="Times New Roman" w:hAnsi="Times New Roman" w:eastAsia="方正仿宋_GBK" w:cs="Times New Roman"/>
          <w:sz w:val="32"/>
          <w:szCs w:val="32"/>
          <w:lang w:val="en-US" w:eastAsia="zh-CN"/>
        </w:rPr>
        <w:t>”</w:t>
      </w:r>
    </w:p>
    <w:p w14:paraId="6713267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鞍钢集团本钢板材冷轧总厂第三冷轧厂，工人师傅举着一块钢板样品自豪地说。智能化改造让这家企业高精度钢材的生产稳定性大幅提升，一片薄似身份证的钢材能承载480吨重量，是新能源汽车车身轻量化的核心材料。</w:t>
      </w:r>
    </w:p>
    <w:p w14:paraId="09257C8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这是2025年1月23日拍摄的鞍钢集团本钢板材冷轧总厂第三冷轧厂生产车间。</w:t>
      </w:r>
    </w:p>
    <w:p w14:paraId="1DE7344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近两年的全国两会上，习近平总书记就发展新质生产力作出一系列重要论述，强调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因地制宜发展新质生产力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，叮嘱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发展新质生产力不是要忽视、放弃传统产业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，为我们推动高质量发展提供了科学指引。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全国人大代表、鞍钢集团有限公司董事长谭成旭表示。</w:t>
      </w:r>
    </w:p>
    <w:p w14:paraId="3143C55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据他介绍，习近平总书记考察的本钢板材冷轧总厂第三冷轧厂集控中心投用后，劳动生产率提高65%，产量提升25%。作为一家拥有120多年历史的老钢企，本钢的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焕新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之路证明，传统产业改造升级也能发展新质生产力。</w:t>
      </w:r>
    </w:p>
    <w:p w14:paraId="56E5446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重点工业企业关键工序数控化率已提升至68.5%，国内新车销量中新能源汽车占比首次过半，人工智能核心产业规模超过万亿元……传统产业加快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焕新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，新兴产业加速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领跑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，未来产业加力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生根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，新质生产力的参天大树茁壮生长，赋能经济社会发展迈上新台阶。</w:t>
      </w:r>
    </w:p>
    <w:p w14:paraId="762CDD3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2026年1月27日，在山东港口烟台港，汽车运输船在装载出口商品车（无人机照片）。</w:t>
      </w:r>
    </w:p>
    <w:p w14:paraId="176CCFB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经济大省挑大梁，为高质量发展注入强大动力。</w:t>
      </w:r>
    </w:p>
    <w:p w14:paraId="19B01DD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2月24日，马年春节后的首个工作日，广东省高质量发展大会召开，主题聚焦制造业与服务业协同发展。这是广东连续第四年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新春第一会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锚定高质量发展，彰显了扎实推动高质量发展的战略定力。</w:t>
      </w:r>
    </w:p>
    <w:p w14:paraId="0A279FF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2025年全国两会期间，习近平总书记在参加江苏代表团审议时强调，圆满实现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发展目标，经济大省要挑大梁，并深刻阐明经济大省挑大梁必须把握好的着力点。</w:t>
      </w:r>
    </w:p>
    <w:p w14:paraId="33C1414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知重负重方为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B2AC2A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广东经济总量连续37年稳居全国首位、江苏社会消费品零售总额首次跃居全国第一……不久前，经济大省纷纷发布了2025年可圈可点的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成绩单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6D9AEF2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全国政协常委、中国企业财务管理协会会长张连起表示，地区生产总值排名前十的经济大省占中国经济总量超过六成，是稳住全国经济基本盘的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压舱石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，其发展动向关乎全国经济大盘。今年是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开局之年，经济大省用实干开局、以实效作答，一系列目标彰显了迎难而上、奋发有为的鲜明导向，有引领示范全国的重大意义，将以推进高质量发展的扎实行动挑起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大梁之责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、蓄积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开局之势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61E15DA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勇闯创新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无人区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，跑出创新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加速度</w:t>
      </w:r>
      <w:r>
        <w:rPr>
          <w:rFonts w:hint="eastAsia" w:ascii="Times New Roman" w:hAnsi="Times New Roman" w:eastAsia="方正仿宋_GBK" w:cs="Times New Roman"/>
          <w:sz w:val="32"/>
          <w:szCs w:val="32"/>
          <w:lang w:val="en-US" w:eastAsia="zh-CN"/>
        </w:rPr>
        <w:t>”</w:t>
      </w:r>
    </w:p>
    <w:p w14:paraId="6BE6166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早春时节，走进中国电气装备集团科研基地，只见巨大的实验设备、精密的测试仪器构成一个硬核的工业世界。</w:t>
      </w:r>
    </w:p>
    <w:p w14:paraId="2DADF4E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2026年1月27日，在中国电气装备集团上海科研基地，全国人大代表、中国电气装备集团副总经理张帆（右）在调研液流电池实验平台的研发情况。</w:t>
      </w:r>
    </w:p>
    <w:p w14:paraId="050807A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举起一块看似寻常的硬纸板，全国人大代表、中国电气装备集团副总经理张帆自豪地说：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这是特高压变压器的关键材料绝缘纸板。长期以来，它的原材料被国外巨头垄断。如今，我们用AI（人工智能）推算纸浆配比，为突破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卡脖子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难题探索了新路径。</w:t>
      </w:r>
      <w:r>
        <w:rPr>
          <w:rFonts w:hint="eastAsia" w:ascii="Times New Roman" w:hAnsi="Times New Roman" w:eastAsia="方正仿宋_GBK" w:cs="Times New Roman"/>
          <w:sz w:val="32"/>
          <w:szCs w:val="32"/>
          <w:lang w:val="en-US" w:eastAsia="zh-CN"/>
        </w:rPr>
        <w:t>”</w:t>
      </w:r>
    </w:p>
    <w:p w14:paraId="1606AF9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勇闯创新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无人区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，跑出创新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加速度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张帆深有感触，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正是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人工智能+制造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孕育的强劲动能，深刻改变制造业生产模式和经济形态，成为驱动产业升级、重塑全球格局的关键变量。</w:t>
      </w:r>
      <w:r>
        <w:rPr>
          <w:rFonts w:hint="eastAsia" w:ascii="Times New Roman" w:hAnsi="Times New Roman" w:eastAsia="方正仿宋_GBK" w:cs="Times New Roman"/>
          <w:sz w:val="32"/>
          <w:szCs w:val="32"/>
          <w:lang w:val="en-US" w:eastAsia="zh-CN"/>
        </w:rPr>
        <w:t>”</w:t>
      </w:r>
    </w:p>
    <w:p w14:paraId="259C254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创新，是习近平总书记在全国两会上反复提及的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关键词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71845AE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从连续五年参加上海代表团审议，到两次同科技界委员共商国是；从参加广东代表团审议，到参加重庆代表团审议……习近平总书记多次对改革创新提出要求，指出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创新驱动是国策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进一步激发各类人才创新活力和潜力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443D1BB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祖国各地，创新潮涌。</w:t>
      </w:r>
    </w:p>
    <w:p w14:paraId="1398722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浙江杭州，以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六小龙</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为代表的科创企业成果频出；北京亦庄，国家信创园内，算力广场、数据商城、模型超市等高科技元素随处可见；安徽合肥，量子信息、聚变能源、深空探测三大科创高地持续提升全市创新能级……</w:t>
      </w:r>
    </w:p>
    <w:p w14:paraId="1B990AC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瞄准新兴领域和关键核心技术，越来越多的创新成果竞相涌现，科技成果转化应用不断加快，一幅高水平科技自立自强新图景徐徐铺展开来。</w:t>
      </w:r>
    </w:p>
    <w:p w14:paraId="6C8C739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这是2025年7月1日在安徽省合肥市聚变创新展览馆拍摄的全超导托卡马克核聚变实验装置（EAST）模型。</w:t>
      </w:r>
    </w:p>
    <w:p w14:paraId="56310C0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人才是创新的主角。</w:t>
      </w:r>
    </w:p>
    <w:p w14:paraId="3E53A05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手机上轻轻点击，一组组血压、血糖、同型半胱氨酸的数据曲线跃然屏上。过去一年，全国政协委员、西北大学生命科学与医学部教授崔亚丽带领研究团队，把高血压、高血糖、高血脂、高同型半胱氨酸等检测值纳入一体化健康管理体系，研发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群众健管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小程序。</w:t>
      </w:r>
    </w:p>
    <w:p w14:paraId="52A95B9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研发的过程，也是把日常教学落实到实践的过程。我更加注重引导研究生把智能医学工程相关知识与国家慢性病管理的医防融合所需结合起来，以科研攻关带动学科发展和人才培养，以数字健康项目实施融入经济社会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崔亚丽说。</w:t>
      </w:r>
    </w:p>
    <w:p w14:paraId="184447F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2025年全国两会期间，习近平总书记同参加全国政协十四届三次会议的民盟、民进、教育界委员共商教育大计，崔亚丽围绕推进教育科技人才一体发展向习近平总书记进行了汇报。联组会上，总书记指出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要完善人才培养与经济社会发展需要适配机制，提高人才自主培养质效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，崔亚丽听后深受鼓舞。</w:t>
      </w:r>
    </w:p>
    <w:p w14:paraId="05FA36E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她面向高校，围绕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人工智能+医科教育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解读新医科建设路径；也聚焦一线，通过科研协作，支持云南经贸外事职业学院申报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医养照护与管理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职业本科，助力培养更多懂照护、懂管理的复合型人才。</w:t>
      </w:r>
    </w:p>
    <w:p w14:paraId="405F4C9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当今时代，科技是第一生产力，人才是第一资源，创新是第一动力，教育成为联结三者的纽带和途径。</w:t>
      </w:r>
    </w:p>
    <w:p w14:paraId="4EF3B61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教育、科技、人才的深度融合与循环互促不断加速：多个高校区域技术转移转化中心设立，推动高校科技成果加速转化为现实生产力；数十家国家卓越工程师学院紧贴产业一线，将校企联合培养贯穿始终……教育对科技和人才的支撑作用明显增强，人才创新活力得以进一步释放。</w:t>
      </w:r>
    </w:p>
    <w:p w14:paraId="194D0C6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创新创造是文化的生命力，是文化繁荣兴盛的活力源泉。</w:t>
      </w:r>
    </w:p>
    <w:p w14:paraId="6F1AF93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游人戴上VR（虚拟现实）头显，仿佛置身龙门石窟开凿现场，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见证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千年文化瑰宝的诞生；坐进4D动感座舱，一秒穿越至千余年前的隋唐，开启震撼人心的奇幻探险……2026年春节假期，在科技加持下，古都洛阳成为游客体验中华文化的热门地。</w:t>
      </w:r>
    </w:p>
    <w:p w14:paraId="34A3FBB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科技让文化遗产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起来，更加走进年轻人心里。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全国人大代表、洛阳三彩艺术博物馆馆长郭爱和说，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习近平总书记提出的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以文化赋能经济社会发展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洛阳大胆探索、推动文旅融合发展提供重要方法论。一年来，洛阳在科技赋能文化遗产保护传承上做了很多探索，用新技术讲好老故事，有力推动中华优秀传统文化的保护传承，为文旅深度融合发展打开了广阔空间。</w:t>
      </w:r>
      <w:r>
        <w:rPr>
          <w:rFonts w:hint="eastAsia" w:ascii="Times New Roman" w:hAnsi="Times New Roman" w:eastAsia="方正仿宋_GBK" w:cs="Times New Roman"/>
          <w:sz w:val="32"/>
          <w:szCs w:val="32"/>
          <w:lang w:val="en-US" w:eastAsia="zh-CN"/>
        </w:rPr>
        <w:t>”</w:t>
      </w:r>
    </w:p>
    <w:p w14:paraId="3ACA0B7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如今，从洛邑古城的汉服穿越，到唐宫乐宴的沉浸体验，再到古墓奇境夜探之旅，洛阳以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古都新韵</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重塑文化展示方式，实现了传统文化的创意表达。</w:t>
      </w:r>
    </w:p>
    <w:p w14:paraId="43B997A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又何止是洛阳！</w:t>
      </w:r>
    </w:p>
    <w:p w14:paraId="148F01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2025年6月25日，在沙特阿拉伯利雅得，观众在《哪吒之魔童闹海》的宣传展板前自拍留念。</w:t>
      </w:r>
    </w:p>
    <w:p w14:paraId="52CD804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取材于中国古典神话的电影《哪吒之魔童闹海》登顶中国影史票房榜、全球动画电影票房榜，带动餐饮联名套餐热卖、手办盲盒等文创产品脱销；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村超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村BA</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持续火热，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文化+乡村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带动村民富了口袋富脑袋；数字策展人、研学旅游指导师等职业，不断拓展就业新空间……</w:t>
      </w:r>
    </w:p>
    <w:p w14:paraId="239463A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以习近平文化思想为指引，文化体制机制改革不断深化，文化传承发展气象万千，古老的中华民族自信昂扬、奔赴未来。</w:t>
      </w:r>
    </w:p>
    <w:p w14:paraId="6ADD524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大伙儿的日子越过越红火</w:t>
      </w:r>
    </w:p>
    <w:p w14:paraId="7F1D6FC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在县城里开起特色烧烤店，经过社区培训获得起重装卸机械操作工证书……告别悬崖上的苦日子，在四川凉山州昭觉县城安家的悬崖村人为着更红火的生活打拼。</w:t>
      </w:r>
    </w:p>
    <w:p w14:paraId="11EF3DF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村民们忘不了，2017年全国两会，习近平总书记谈及看到媒体报道的悬崖村百姓生活状态时感到很揪心；2022年全国两会上，总书记看到了村庄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藤梯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钢梯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的对比照片，露出了欣慰的笑容。</w:t>
      </w:r>
    </w:p>
    <w:p w14:paraId="425E513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悬崖村能一步跨千年，真是离不开党和国家的好政策。我在调研时看到，村里正在筹划峡谷探险营、村乐体验营等项目。大伙儿的日子越过越红火，总书记再也不用为大家</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揪心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来自凉山州的全国人大代表吉列子日说。</w:t>
      </w:r>
    </w:p>
    <w:p w14:paraId="0B250DD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从带领打赢脱贫攻坚战到大力推动乡村全面振兴，全国两会上，习近平总书记同代表委员们共谋致富之策的感人场景历历在目，不断激励着干部群众实干奋进。</w:t>
      </w:r>
    </w:p>
    <w:p w14:paraId="387EB45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习近平总书记关心的湖南湘西十八洞村，近年来不少年轻人从浙江、上海回到村里自主创业，为深山苗寨带来新活力。</w:t>
      </w:r>
    </w:p>
    <w:p w14:paraId="0542D49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这是2025年1月1日在湖南省花垣县十八洞村拍摄的日出景象（无人机照片）。</w:t>
      </w:r>
    </w:p>
    <w:p w14:paraId="03AC65F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总书记询问过生产生活情况的青海海东市互助县班彦村，因地制宜发展起土族盘绣、绿色光伏等特色产业，人均年收入较全国人大代表在两会上向总书记报告时又增加了数千元。</w:t>
      </w:r>
    </w:p>
    <w:p w14:paraId="651DF9B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总书记听取过基层党建情况介绍的山东菏泽市曹县五里墩村，如今进一步发挥党建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强引擎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作用，推动乡村振兴驶入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快车道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11FED1C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全国两会上的关注重点，在会下正是全党全国政策发力点。在继近1亿贫困人口拔穷根、中华大地全面建成小康社会后，党带领14亿多人民正向着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规划建议中明确的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全体人民共同富裕迈出坚实步伐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目标进发。</w:t>
      </w:r>
    </w:p>
    <w:p w14:paraId="158EDB0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民生无小事，枝叶总关情。</w:t>
      </w:r>
    </w:p>
    <w:p w14:paraId="3193FB7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临近午饭时间，江苏连云港市海州区海连社区里，老年食堂已是饭菜飘香，60岁以上老人在这里吃饭打八五折；悠扬的二胡声、中阮声从全市首个社区老年学院教学点传出；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医社同行·健康驿站</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里，来自市属医院的专家正在问诊……</w:t>
      </w:r>
    </w:p>
    <w:p w14:paraId="44F4805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即将赴京参会的全国人大代表、海连社区党委书记李肖娜忙着在社区各处巡查，谋划着下一步工作计划。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希望能有机会再向总书记汇报我们社区的新发展。</w:t>
      </w:r>
      <w:r>
        <w:rPr>
          <w:rFonts w:hint="eastAsia" w:ascii="Times New Roman" w:hAnsi="Times New Roman" w:eastAsia="方正仿宋_GBK" w:cs="Times New Roman"/>
          <w:sz w:val="32"/>
          <w:szCs w:val="32"/>
          <w:lang w:val="en-US" w:eastAsia="zh-CN"/>
        </w:rPr>
        <w:t>”</w:t>
      </w:r>
    </w:p>
    <w:p w14:paraId="11866BF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2025年全国两会期间，在同李肖娜代表的交流中，习近平总书记关切询问社区基本情况。老年食堂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要因地制宜、可持续发展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，老年居家服务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要完善措施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培育好老年医护职业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……习近平总书记提出的一条条养老服务要求切中肯綮。</w:t>
      </w:r>
    </w:p>
    <w:p w14:paraId="2FA3B90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我们社区60周岁以上老人占总人口的四分之一，让老年人乐享晚年是我们社区工作重中之重。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李肖娜说，一年来，沿着总书记指明的方向，社区软硬件水平持续提升，养老服务从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有保障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有质量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迈进。</w:t>
      </w:r>
    </w:p>
    <w:p w14:paraId="1DD1424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家事国事天下事，让人民过上幸福生活是头等大事。</w:t>
      </w:r>
    </w:p>
    <w:p w14:paraId="282A934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你们的垃圾都运到哪里了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，习近平总书记两会上的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追问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如今有了更精彩的答案：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期间，全国城市生活垃圾无害化处理能力显著提升；</w:t>
      </w:r>
    </w:p>
    <w:p w14:paraId="28A51A2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高速公路通到你们那里了吧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，总书记对江西畲族代表的询问有了更深远的回响：不仅在赣东山间，19.1万公里高速公路串联起流动的中国；</w:t>
      </w:r>
    </w:p>
    <w:p w14:paraId="70FC87F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两万人的就业方向都是什么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，总书记对一家企业新增就业情况的关心得到更广泛的落实：新产业新业态催生养老服务师、人工智能训练师等新职业，平台经济、共享经济的发展为劳动者提供了更广阔、更多元的就业选择……</w:t>
      </w:r>
    </w:p>
    <w:p w14:paraId="7FD3990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民有所呼，我有所应；民之关切，我必行之。</w:t>
      </w:r>
    </w:p>
    <w:p w14:paraId="0848CB3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习近平总书记在全国两会上关心的一项项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民生小事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持续得到切实高效解决。百姓脸上幸福灿烂的笑容就是对落实成效的最好注脚。</w:t>
      </w:r>
    </w:p>
    <w:p w14:paraId="43F899B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这是2026年1月31日拍摄的江西樟树至吉安高速公路（无人机照片）。</w:t>
      </w:r>
    </w:p>
    <w:p w14:paraId="176B89C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环境就是民生，良好生态环境是最普惠的民生福祉。</w:t>
      </w:r>
    </w:p>
    <w:p w14:paraId="0B7AF93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曾被称为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死亡之海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的库布其沙漠，如今洋溢着游客的欢笑声；一度面临富营养化污染危机的乌梁素海，重现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塞外明珠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光彩……</w:t>
      </w:r>
    </w:p>
    <w:p w14:paraId="3BF1CDB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统筹山水林田湖草沙系统治理，这里要加一个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沙</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2021年全国两会上，习近平总书记在参加内蒙古代表团审议时提出的重要论断，为当地生态治理工作提供根本遵循。</w:t>
      </w:r>
    </w:p>
    <w:p w14:paraId="52989CB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今天，这里风光引人入胜，光伏发电、沙漠旅游等产业蓬勃兴旺。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这些年，沿着总书记指明的系统治理路子，内蒙古逐绿而行、聚绿生金，绿水青山持续转变为老百姓致富的金山银山。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全国政协委员、内蒙古自治区生态环境科学研究院正高级工程师路全忠说。</w:t>
      </w:r>
    </w:p>
    <w:p w14:paraId="5E632CD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环境就是民生，青山就是美丽，蓝天也是幸福。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十余年来的全国两会上，习近平总书记就生态环境保护工作作出一系列重要论述，提出一系列关键举措，引领全国各地以高水平保护推动高质量发展、创造高品质生活。</w:t>
      </w:r>
    </w:p>
    <w:p w14:paraId="21371FA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我国生态环境保护发生历史性、转折性、全局性变化，一个望得见山、看得见水、记得住乡愁的美丽中国正在成为百姓生活的最美底色。</w:t>
      </w:r>
    </w:p>
    <w:p w14:paraId="6C9B9D7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我们干事创业的心更齐了</w:t>
      </w:r>
    </w:p>
    <w:p w14:paraId="0B475D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呼吁立法支持用人单位设立母婴室、推行弹性工时等生育友好福利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建议分月龄段做好精细化的服务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147A9C8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人民城市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上海，虹桥街道古北市民中心会议室里，一场关于托育服务法草案的立法意见征询会正在进行。从专家学者到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宝爸宝妈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，大家你一言我一语，气氛格外热烈。</w:t>
      </w:r>
    </w:p>
    <w:p w14:paraId="20208B4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全国人大代表、上海市长宁区虹桥街道古北荣华第四居民区党总支书记盛弘埋头速记，笔记本上写满了几页纸。</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这样的征询会，在这里已是常态。我们把大家的意见汇集起来，与平时收到的基层声音相结合，让立法工作满载民意。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她说。</w:t>
      </w:r>
    </w:p>
    <w:p w14:paraId="5189FD5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虹桥街道，见证了中国式民主不断发展的坚实脚步。</w:t>
      </w:r>
    </w:p>
    <w:p w14:paraId="3A886C0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来自虹桥街道的十二届全国人大代表朱国萍，在2014年全国两会上，将群众的急难愁盼讲给了习近平总书记；5年后，习近平总书记来到虹桥街道，同正在参加立法意见征询的社区居民代表亲切交流，提出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人民民主是一种全过程的民主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……这些饱含民主之光的故事，在社区家喻户晓。</w:t>
      </w:r>
    </w:p>
    <w:p w14:paraId="62046BA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盛弘说，他们将用自己的努力，在基层一线续写中国的民主故事。</w:t>
      </w:r>
    </w:p>
    <w:p w14:paraId="458884C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立法直通车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到线上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议事群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，从城乡社区民主管理让群众充分参与基层公共事务和公益事业管理，到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规划编制工作开展网络征求意见活动、百姓心声彰显于国家发展蓝图中……一个个生动实践，彰显着全过程人民民主的旺盛生命力。</w:t>
      </w:r>
    </w:p>
    <w:p w14:paraId="498C897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汇众智，聚众力。中国式现代化需要全体中华儿女和衷共济、共襄盛举。</w:t>
      </w:r>
    </w:p>
    <w:p w14:paraId="13E56DB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这个寒假，全国人大代表、内蒙古呼伦贝尔市海拉尔第二中学教师胡海娟给学生布置了一项特殊的假期作业——观察身边热爱祖国、民族团结的故事，以作文的形式记录下来。</w:t>
      </w:r>
    </w:p>
    <w:p w14:paraId="35374AC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孩子们会发现，铸牢中华民族共同体意识不是课本上抽象的概念，而是生活中可感可知的点点滴滴。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胡海娟说。</w:t>
      </w:r>
      <w:bookmarkStart w:id="0" w:name="_GoBack"/>
      <w:bookmarkEnd w:id="0"/>
    </w:p>
    <w:p w14:paraId="6FA83C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听说当地教师买来石榴在课堂上剥开，让孩子们感悟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各民族要像石榴籽一样紧紧抱在一起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的道理，习近平总书记笑着点赞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那还挺生动形象的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。审议现场，习近平总书记还对铸牢中华民族共同体意识提出了要求——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既要做看得见、摸得着的工作，也要做大量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润物细无声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的事情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1F537D8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教学楼走廊里张贴着民族团结佳话故事海报，学生们组建起思政社团开展民族团结故事汇、排演民族团结主题的微短剧……扎根教育一线30余年，胡海娟感受到了近几年的明显变化：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铸牢中华民族共同体意识，不只在课堂上，还延伸到课外活动中；不只在知识的讲授，也在校园环境的润物细无声。</w:t>
      </w:r>
      <w:r>
        <w:rPr>
          <w:rFonts w:hint="eastAsia" w:ascii="Times New Roman" w:hAnsi="Times New Roman" w:eastAsia="方正仿宋_GBK" w:cs="Times New Roman"/>
          <w:sz w:val="32"/>
          <w:szCs w:val="32"/>
          <w:lang w:val="en-US" w:eastAsia="zh-CN"/>
        </w:rPr>
        <w:t>”</w:t>
      </w:r>
    </w:p>
    <w:p w14:paraId="602F6FF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来到西藏代表团，叮嘱大家</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坚定不移走有中国特色、西藏特点的发展路子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；在黑龙江代表团，强调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人数较少民族也都要奔小康，一个也不能少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；看望政协少数民族界委员并参加联组会，要求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深入开展民族团结宣传教育，使各民族同呼吸、共命运、心连心的光荣传统代代相传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EA8930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习近平总书记的深情牵挂，鼓舞着各族儿女团结奋进的精气神——</w:t>
      </w:r>
    </w:p>
    <w:p w14:paraId="2AF7A57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桃林连绵，西藏林芝嘎拉村紧锣密鼓筹备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桃花节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，得天独厚的生态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颜值</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不断转化为实实在在的经济产值；乌苏里江畔，鱼皮手工制作技艺助力赫哲族唱响幸福小康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新船歌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；行走在雪域高原、天山南北，在祖国北疆、西南边陲，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中华民族一家亲、同心共筑中国梦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的标语处处可见……五十六个民族像石榴籽一样紧紧抱在一起，守望相助、携手同心。</w:t>
      </w:r>
    </w:p>
    <w:p w14:paraId="67C1DB7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2025年4月3日，西藏林芝市朵当村群众身着盛装、手捧切玛为游客提供民俗体验活动。</w:t>
      </w:r>
    </w:p>
    <w:p w14:paraId="53BC334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以中国式现代化全面推进强国建设、民族复兴伟业，必须纵深推进全面从严治党，凝聚干事创业强大合力。</w:t>
      </w:r>
    </w:p>
    <w:p w14:paraId="3FBFD6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以前的村党支部书记作威作福，还骗取村里的钱去买房子。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在江西省吉安市吉水县，尚贤乡路边村党支部原书记黄某某被查后，群众拍手称快。</w:t>
      </w:r>
    </w:p>
    <w:p w14:paraId="3263DC0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2025年，吉水县纪检监察机关共立案568人、留置16人，严查一批群众反映强烈的违纪违法案件。</w:t>
      </w:r>
    </w:p>
    <w:p w14:paraId="4240653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在此调研的全国人大代表、江西省井冈山市茅坪镇神山村党支部副书记左香云深有感触地说：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早在2015年，习近平总书记参加江西代表团审议时便指出，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从严治党一刻不能放松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下大气力整治发生在老百姓身边的不良行为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。十多年来，我们坚持整治群众身边的不正之风和腐败问题，基层群众感受到风气一新，党员干部说话百姓更相信、更愿意听，我们干事创业的心更齐了！</w:t>
      </w:r>
      <w:r>
        <w:rPr>
          <w:rFonts w:hint="eastAsia" w:ascii="Times New Roman" w:hAnsi="Times New Roman" w:eastAsia="方正仿宋_GBK" w:cs="Times New Roman"/>
          <w:sz w:val="32"/>
          <w:szCs w:val="32"/>
          <w:lang w:val="en-US" w:eastAsia="zh-CN"/>
        </w:rPr>
        <w:t>”</w:t>
      </w:r>
    </w:p>
    <w:p w14:paraId="0E8FA0E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在江西代表团，提出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要深入推进反腐败斗争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；到辽宁代表团，谈形成良好政治生态；来到内蒙古代表团，对涉煤腐败问题查处作出明确要求；出席十四届全国人大一次会议闭幕会发表重要讲话，强调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一刻不停全面从严治党，坚定不移反对腐败，始终保持党的团结统一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63C5EEC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治国必先治党，党兴才能国强。在人民的殿堂里，习近平总书记一次次发出铿锵誓言，引领全面从严治党向纵深推进。</w:t>
      </w:r>
    </w:p>
    <w:p w14:paraId="62414EB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党内集中教育环环相扣、步步深入；驰而不息正风肃纪反腐，以自我革命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组合拳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为经济社会发展清障护航；抓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关键少数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、促实干担当，制度优势、治理优势不断转化为引领高质量发展的动力……</w:t>
      </w:r>
    </w:p>
    <w:p w14:paraId="1019D2A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抓作风、反腐败、聚民心。习近平总书记指明了前进方向——只有全体人民心往一处想、劲往一处使，同舟共济、众志成城，敢于斗争、善于斗争，才能不断夺取新的更大胜利。</w:t>
      </w:r>
    </w:p>
    <w:p w14:paraId="3D5D0E8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春来潮涌，万物竞发；击鼓催征，时不我待。</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乘着时代大潮，14亿多中国人民正奋楫笃行、一往无前。</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来源：新华社</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7006C74-6CF1-40C2-B851-1230492EE6C5}"/>
  </w:font>
  <w:font w:name="方正小标宋_GBK">
    <w:panose1 w:val="03000509000000000000"/>
    <w:charset w:val="86"/>
    <w:family w:val="script"/>
    <w:pitch w:val="default"/>
    <w:sig w:usb0="00000001" w:usb1="080E0000" w:usb2="00000000" w:usb3="00000000" w:csb0="00040000" w:csb1="00000000"/>
    <w:embedRegular r:id="rId2" w:fontKey="{0DCB5107-B641-478D-A368-A4B40C3A0C18}"/>
  </w:font>
  <w:font w:name="方正仿宋_GBK">
    <w:panose1 w:val="03000509000000000000"/>
    <w:charset w:val="86"/>
    <w:family w:val="script"/>
    <w:pitch w:val="default"/>
    <w:sig w:usb0="00000001" w:usb1="080E0000" w:usb2="00000000" w:usb3="00000000" w:csb0="00040000" w:csb1="00000000"/>
    <w:embedRegular r:id="rId3" w:fontKey="{8AD142AC-7A13-4705-88F5-E0EEAF1BE7D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515518B"/>
    <w:rsid w:val="3A803B61"/>
    <w:rsid w:val="3D134175"/>
    <w:rsid w:val="3E4C7FE1"/>
    <w:rsid w:val="406C50F2"/>
    <w:rsid w:val="424D6B7E"/>
    <w:rsid w:val="522C795B"/>
    <w:rsid w:val="58631B0A"/>
    <w:rsid w:val="594903C6"/>
    <w:rsid w:val="5985500A"/>
    <w:rsid w:val="5C817409"/>
    <w:rsid w:val="5CD645D9"/>
    <w:rsid w:val="5CE13766"/>
    <w:rsid w:val="657778C0"/>
    <w:rsid w:val="681C3140"/>
    <w:rsid w:val="684C0330"/>
    <w:rsid w:val="69782D5D"/>
    <w:rsid w:val="6CCB3AEB"/>
    <w:rsid w:val="74454183"/>
    <w:rsid w:val="76D52218"/>
    <w:rsid w:val="776D1B6E"/>
    <w:rsid w:val="77F57514"/>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16</Pages>
  <Words>7753</Words>
  <Characters>7907</Characters>
  <Lines>12</Lines>
  <Paragraphs>3</Paragraphs>
  <TotalTime>4</TotalTime>
  <ScaleCrop>false</ScaleCrop>
  <LinksUpToDate>false</LinksUpToDate>
  <CharactersWithSpaces>7908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chloe</cp:lastModifiedBy>
  <dcterms:modified xsi:type="dcterms:W3CDTF">2026-04-29T00:59:53Z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CACE74BD8110409CA95C08CF2589FDE3_13</vt:lpwstr>
  </property>
  <property fmtid="{D5CDD505-2E9C-101B-9397-08002B2CF9AE}" pid="4" name="KSOTemplateDocerSaveRecord">
    <vt:lpwstr>eyJoZGlkIjoiNGU1MmQyM2MyNjMxOGY0YWFkM2RiMGRmMWFlNTJmMjgiLCJ1c2VySWQiOiI3MDY2OTE1OTQifQ==</vt:lpwstr>
  </property>
</Properties>
</file>